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25D7" w:rsidRPr="00E625D7" w:rsidRDefault="00E625D7" w:rsidP="00E625D7">
      <w:pPr>
        <w:rPr>
          <w:rStyle w:val="Bold"/>
        </w:rPr>
      </w:pPr>
      <w:r w:rsidRPr="00E625D7">
        <w:rPr>
          <w:rStyle w:val="Bold"/>
        </w:rPr>
        <w:t>Background</w:t>
      </w:r>
    </w:p>
    <w:p w:rsidR="00E625D7" w:rsidRDefault="00E625D7" w:rsidP="00E625D7">
      <w:r>
        <w:t>Obesity is associated with high level of cardiovascular morbidity and mortality. During the last years it has been clarified that high cardiovascular risk correlates not only with total volume of adipose tissue, but mostly with increased amount of visceral fat tissue. Epicardial fat tissue is the most studied local visceral fat depot and a potent source of pro-inflammatory, pro-atherogenic, and neurohumoral factors.</w:t>
      </w:r>
    </w:p>
    <w:p w:rsidR="00E625D7" w:rsidRPr="00E625D7" w:rsidRDefault="00E625D7" w:rsidP="00E625D7">
      <w:pPr>
        <w:rPr>
          <w:rStyle w:val="Bold"/>
        </w:rPr>
      </w:pPr>
      <w:r w:rsidRPr="00E625D7">
        <w:rPr>
          <w:rStyle w:val="Bold"/>
        </w:rPr>
        <w:t>Objective</w:t>
      </w:r>
    </w:p>
    <w:p w:rsidR="00E625D7" w:rsidRDefault="00E625D7" w:rsidP="00E625D7">
      <w:r>
        <w:t>To investigate the relationship between the degree of epicardial fat volume and coronary atherosclerosis severity</w:t>
      </w:r>
    </w:p>
    <w:p w:rsidR="00E625D7" w:rsidRPr="00E625D7" w:rsidRDefault="00E625D7" w:rsidP="00E625D7">
      <w:pPr>
        <w:rPr>
          <w:rStyle w:val="Bold"/>
        </w:rPr>
      </w:pPr>
      <w:r w:rsidRPr="00E625D7">
        <w:rPr>
          <w:rStyle w:val="Bold"/>
        </w:rPr>
        <w:t>Materials and methods</w:t>
      </w:r>
    </w:p>
    <w:p w:rsidR="00E625D7" w:rsidRDefault="00E625D7" w:rsidP="00E625D7">
      <w:r>
        <w:t>This study included 156 men with coronary heart disease (CHD) aged 53.2±7.6 years with obesity I</w:t>
      </w:r>
      <w:r>
        <w:rPr>
          <w:rFonts w:ascii="Arial" w:hAnsi="Arial" w:cs="Arial"/>
        </w:rPr>
        <w:t> </w:t>
      </w:r>
      <w:r>
        <w:t>–III grade, BMI 34.5±5.6 kg/m</w:t>
      </w:r>
      <w:r>
        <w:rPr>
          <w:rStyle w:val="Super"/>
        </w:rPr>
        <w:t>2</w:t>
      </w:r>
      <w:r>
        <w:t>. All patients underwent measurement of metabolic and additional cardiovascular risk factors and coronary angiography. Epicardial fat tissue thickness (EFT) was evaluated using transthoracic echocardiography.</w:t>
      </w:r>
    </w:p>
    <w:p w:rsidR="00E625D7" w:rsidRPr="00E625D7" w:rsidRDefault="00E625D7" w:rsidP="00E625D7">
      <w:pPr>
        <w:rPr>
          <w:rStyle w:val="Bold"/>
        </w:rPr>
      </w:pPr>
      <w:r w:rsidRPr="00E625D7">
        <w:rPr>
          <w:rStyle w:val="Bold"/>
        </w:rPr>
        <w:t>Results</w:t>
      </w:r>
    </w:p>
    <w:p w:rsidR="00E625D7" w:rsidRDefault="00E625D7" w:rsidP="00E625D7">
      <w:r>
        <w:t>The highest values of EFT were observed in the group of patients with multiple stenosis of coronary arteries where EFT reached 10 (8; 10) mm. ROC-analysis revealed EFT as a predictor of significant coronary atherosclerosis in patients with CHD. Sensitivity and specificity of this marker were 80.4</w:t>
      </w:r>
      <w:r>
        <w:rPr>
          <w:rFonts w:ascii="Arial" w:hAnsi="Arial" w:cs="Arial"/>
        </w:rPr>
        <w:t> </w:t>
      </w:r>
      <w:r>
        <w:t>% and 67.6</w:t>
      </w:r>
      <w:r>
        <w:rPr>
          <w:rFonts w:ascii="Arial" w:hAnsi="Arial" w:cs="Arial"/>
        </w:rPr>
        <w:t> </w:t>
      </w:r>
      <w:r>
        <w:t>%, respectively (cut-off value=6 mm). It was found that EFT correlated significantly with the presence and severity of coronary atherosclerosis together with age, leptin and resistin levels, and waist circumference.</w:t>
      </w:r>
    </w:p>
    <w:p w:rsidR="00E625D7" w:rsidRPr="00E625D7" w:rsidRDefault="00E625D7" w:rsidP="00E625D7">
      <w:pPr>
        <w:rPr>
          <w:rStyle w:val="Bold"/>
        </w:rPr>
      </w:pPr>
      <w:r w:rsidRPr="00E625D7">
        <w:rPr>
          <w:rStyle w:val="Bold"/>
        </w:rPr>
        <w:t>Conclusions</w:t>
      </w:r>
    </w:p>
    <w:p w:rsidR="00E625D7" w:rsidRDefault="00E625D7" w:rsidP="00E625D7">
      <w:r>
        <w:t>Our results prove the necessity of addition of obesity-correcting measures, targeting first of all visceral obesity, into programs of atherosclerosis prevention including coronary atherosclerosis.</w:t>
      </w:r>
    </w:p>
    <w:p w:rsidR="00E625D7" w:rsidRPr="00E625D7" w:rsidRDefault="00E625D7" w:rsidP="00E625D7">
      <w:pPr>
        <w:rPr>
          <w:rStyle w:val="Bold"/>
        </w:rPr>
      </w:pPr>
      <w:r w:rsidRPr="00E625D7">
        <w:rPr>
          <w:rStyle w:val="Bold"/>
        </w:rPr>
        <w:t>Key words</w:t>
      </w:r>
    </w:p>
    <w:p w:rsidR="00E625D7" w:rsidRPr="00E625D7" w:rsidRDefault="00E625D7" w:rsidP="00E625D7">
      <w:pPr>
        <w:rPr>
          <w:lang w:val="en-US"/>
        </w:rPr>
      </w:pPr>
      <w:r w:rsidRPr="00E625D7">
        <w:rPr>
          <w:lang w:val="en-US"/>
        </w:rPr>
        <w:t>Epicardial</w:t>
      </w:r>
      <w:r w:rsidRPr="00E625D7">
        <w:rPr>
          <w:rStyle w:val="Bold"/>
          <w:i/>
          <w:iCs/>
          <w:lang w:val="en-US"/>
        </w:rPr>
        <w:t xml:space="preserve"> </w:t>
      </w:r>
      <w:r w:rsidRPr="00E625D7">
        <w:rPr>
          <w:lang w:val="en-US"/>
        </w:rPr>
        <w:t>fat tissue, coronary atherosclerosis</w:t>
      </w:r>
      <w:r w:rsidRPr="00E625D7">
        <w:rPr>
          <w:lang w:val="en-US"/>
        </w:rPr>
        <w:t>.</w:t>
      </w:r>
      <w:bookmarkStart w:id="0" w:name="_GoBack"/>
      <w:bookmarkEnd w:id="0"/>
    </w:p>
    <w:p w:rsidR="00726DBA" w:rsidRPr="00E625D7" w:rsidRDefault="00726DBA" w:rsidP="00E625D7">
      <w:pPr>
        <w:rPr>
          <w:lang w:val="en-US"/>
        </w:rPr>
      </w:pPr>
    </w:p>
    <w:sectPr w:rsidR="00726DBA" w:rsidRPr="00E625D7" w:rsidSect="00815A3A">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INPro-Bold">
    <w:panose1 w:val="020B0804020101020102"/>
    <w:charset w:val="00"/>
    <w:family w:val="swiss"/>
    <w:notTrueType/>
    <w:pitch w:val="variable"/>
    <w:sig w:usb0="A00002BF" w:usb1="4000207B" w:usb2="00000000" w:usb3="00000000" w:csb0="0000009F" w:csb1="00000000"/>
  </w:font>
  <w:font w:name="DINPro-MediumItalic">
    <w:panose1 w:val="020B0604020101020102"/>
    <w:charset w:val="00"/>
    <w:family w:val="swiss"/>
    <w:notTrueType/>
    <w:pitch w:val="variable"/>
    <w:sig w:usb0="A00002BF" w:usb1="4000207B" w:usb2="00000000" w:usb3="00000000" w:csb0="00000097" w:csb1="00000000"/>
  </w:font>
  <w:font w:name="Symbol">
    <w:panose1 w:val="05050102010706020507"/>
    <w:charset w:val="02"/>
    <w:family w:val="roman"/>
    <w:pitch w:val="variable"/>
    <w:sig w:usb0="00000000" w:usb1="10000000" w:usb2="00000000" w:usb3="00000000" w:csb0="80000000" w:csb1="00000000"/>
  </w:font>
  <w:font w:name="DINPro-Black">
    <w:panose1 w:val="020B0A04020101010102"/>
    <w:charset w:val="00"/>
    <w:family w:val="swiss"/>
    <w:notTrueType/>
    <w:pitch w:val="variable"/>
    <w:sig w:usb0="A00002BF" w:usb1="4000207B"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732"/>
    <w:rsid w:val="00166EF2"/>
    <w:rsid w:val="001A6CDF"/>
    <w:rsid w:val="004E1FE9"/>
    <w:rsid w:val="00561C71"/>
    <w:rsid w:val="006315EB"/>
    <w:rsid w:val="006C3D73"/>
    <w:rsid w:val="00726DBA"/>
    <w:rsid w:val="00927887"/>
    <w:rsid w:val="00CF08EE"/>
    <w:rsid w:val="00D521E0"/>
    <w:rsid w:val="00DC2732"/>
    <w:rsid w:val="00E42131"/>
    <w:rsid w:val="00E625D7"/>
    <w:rsid w:val="00EE4B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B1303"/>
  <w15:chartTrackingRefBased/>
  <w15:docId w15:val="{D2497F9C-DEF5-4778-8A6B-E3709A9DD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eadHead">
    <w:name w:val="Lead Head (СТАРТ)"/>
    <w:basedOn w:val="a"/>
    <w:next w:val="LeadText"/>
    <w:uiPriority w:val="99"/>
    <w:rsid w:val="00DC2732"/>
    <w:pPr>
      <w:keepNext/>
      <w:shd w:val="clear" w:color="auto" w:fill="000000"/>
      <w:suppressAutoHyphens/>
      <w:autoSpaceDE w:val="0"/>
      <w:autoSpaceDN w:val="0"/>
      <w:adjustRightInd w:val="0"/>
      <w:spacing w:before="113" w:after="0" w:line="280" w:lineRule="atLeast"/>
      <w:ind w:left="113" w:right="113"/>
      <w:textAlignment w:val="center"/>
    </w:pPr>
    <w:rPr>
      <w:rFonts w:ascii="DINPro-Bold" w:hAnsi="DINPro-Bold" w:cs="DINPro-Bold"/>
      <w:b/>
      <w:bCs/>
      <w:color w:val="000000"/>
      <w:spacing w:val="2"/>
      <w:sz w:val="24"/>
      <w:szCs w:val="24"/>
    </w:rPr>
  </w:style>
  <w:style w:type="paragraph" w:customStyle="1" w:styleId="LeadText">
    <w:name w:val="LeadText (СТАРТ)"/>
    <w:basedOn w:val="a"/>
    <w:next w:val="LeadHead"/>
    <w:uiPriority w:val="99"/>
    <w:rsid w:val="00DC2732"/>
    <w:pPr>
      <w:shd w:val="clear" w:color="auto" w:fill="000000"/>
      <w:autoSpaceDE w:val="0"/>
      <w:autoSpaceDN w:val="0"/>
      <w:adjustRightInd w:val="0"/>
      <w:spacing w:after="0" w:line="280" w:lineRule="atLeast"/>
      <w:ind w:left="113" w:right="113"/>
      <w:jc w:val="both"/>
      <w:textAlignment w:val="center"/>
    </w:pPr>
    <w:rPr>
      <w:rFonts w:ascii="DINPro-MediumItalic" w:hAnsi="DINPro-MediumItalic" w:cs="DINPro-MediumItalic"/>
      <w:i/>
      <w:iCs/>
      <w:color w:val="000000"/>
      <w:sz w:val="20"/>
      <w:szCs w:val="20"/>
    </w:rPr>
  </w:style>
  <w:style w:type="character" w:customStyle="1" w:styleId="Bold">
    <w:name w:val="Bold"/>
    <w:uiPriority w:val="99"/>
    <w:rsid w:val="00DC2732"/>
    <w:rPr>
      <w:b/>
      <w:bCs/>
      <w:u w:val="none"/>
      <w:vertAlign w:val="baseline"/>
    </w:rPr>
  </w:style>
  <w:style w:type="paragraph" w:styleId="a3">
    <w:name w:val="No Spacing"/>
    <w:uiPriority w:val="1"/>
    <w:qFormat/>
    <w:rsid w:val="00166EF2"/>
    <w:pPr>
      <w:spacing w:after="0" w:line="240" w:lineRule="auto"/>
    </w:pPr>
  </w:style>
  <w:style w:type="character" w:customStyle="1" w:styleId="Symbol">
    <w:name w:val="Symbol"/>
    <w:uiPriority w:val="99"/>
    <w:rsid w:val="006315EB"/>
    <w:rPr>
      <w:rFonts w:ascii="Symbol" w:hAnsi="Symbol" w:cs="Symbol"/>
    </w:rPr>
  </w:style>
  <w:style w:type="paragraph" w:customStyle="1" w:styleId="LeadHeadcenter">
    <w:name w:val="Lead Head center (СТАРТ)"/>
    <w:basedOn w:val="a"/>
    <w:next w:val="LeadText"/>
    <w:uiPriority w:val="99"/>
    <w:rsid w:val="00D521E0"/>
    <w:pPr>
      <w:keepNext/>
      <w:shd w:val="clear" w:color="auto" w:fill="000000"/>
      <w:suppressAutoHyphens/>
      <w:autoSpaceDE w:val="0"/>
      <w:autoSpaceDN w:val="0"/>
      <w:adjustRightInd w:val="0"/>
      <w:spacing w:before="113" w:after="0" w:line="280" w:lineRule="atLeast"/>
      <w:ind w:left="113" w:right="113"/>
      <w:jc w:val="center"/>
      <w:textAlignment w:val="center"/>
    </w:pPr>
    <w:rPr>
      <w:rFonts w:ascii="DINPro-Black" w:hAnsi="DINPro-Black" w:cs="DINPro-Black"/>
      <w:b/>
      <w:bCs/>
      <w:color w:val="000000"/>
      <w:spacing w:val="2"/>
      <w:sz w:val="24"/>
      <w:szCs w:val="24"/>
    </w:rPr>
  </w:style>
  <w:style w:type="paragraph" w:customStyle="1" w:styleId="LeadHeadStart">
    <w:name w:val="Lead Head (Start)"/>
    <w:basedOn w:val="a"/>
    <w:uiPriority w:val="99"/>
    <w:rsid w:val="00EE4B6B"/>
    <w:pPr>
      <w:keepNext/>
      <w:shd w:val="clear" w:color="auto" w:fill="ECECEB"/>
      <w:suppressAutoHyphens/>
      <w:autoSpaceDE w:val="0"/>
      <w:autoSpaceDN w:val="0"/>
      <w:adjustRightInd w:val="0"/>
      <w:spacing w:before="113" w:after="0" w:line="280" w:lineRule="atLeast"/>
      <w:ind w:left="113"/>
      <w:textAlignment w:val="center"/>
    </w:pPr>
    <w:rPr>
      <w:rFonts w:ascii="DINPro-Bold" w:hAnsi="DINPro-Bold" w:cs="DINPro-Bold"/>
      <w:b/>
      <w:bCs/>
      <w:color w:val="000000"/>
      <w:spacing w:val="2"/>
      <w:sz w:val="24"/>
      <w:szCs w:val="24"/>
      <w:lang w:val="en-US"/>
    </w:rPr>
  </w:style>
  <w:style w:type="paragraph" w:customStyle="1" w:styleId="LeadTextStart">
    <w:name w:val="LeadText (Start)"/>
    <w:basedOn w:val="a"/>
    <w:uiPriority w:val="99"/>
    <w:rsid w:val="00EE4B6B"/>
    <w:pPr>
      <w:shd w:val="clear" w:color="auto" w:fill="ECECEB"/>
      <w:autoSpaceDE w:val="0"/>
      <w:autoSpaceDN w:val="0"/>
      <w:adjustRightInd w:val="0"/>
      <w:spacing w:after="0" w:line="280" w:lineRule="atLeast"/>
      <w:ind w:left="113" w:right="113"/>
      <w:jc w:val="both"/>
      <w:textAlignment w:val="center"/>
    </w:pPr>
    <w:rPr>
      <w:rFonts w:ascii="DINPro-MediumItalic" w:hAnsi="DINPro-MediumItalic" w:cs="DINPro-MediumItalic"/>
      <w:i/>
      <w:iCs/>
      <w:color w:val="000000"/>
      <w:sz w:val="20"/>
      <w:szCs w:val="20"/>
      <w:lang w:val="en-US"/>
    </w:rPr>
  </w:style>
  <w:style w:type="character" w:customStyle="1" w:styleId="Super">
    <w:name w:val="Super"/>
    <w:uiPriority w:val="99"/>
    <w:rsid w:val="00561C7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255</Words>
  <Characters>1460</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2020-02-18T04:31:00Z</dcterms:created>
  <dcterms:modified xsi:type="dcterms:W3CDTF">2020-02-18T04:31:00Z</dcterms:modified>
</cp:coreProperties>
</file>